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6.googleusercontent.com/XP7HF00810NZ3rRzHtbpjcx2vXYrcUCJX8mKifZK92kyEtU26gFP2u4tLy1Y-JDUCMyf7SeJCPsNE_XZqP5riup1I-FwMYpH2BAxzutSfsK5m5-MKitA_8g65ifKE1nx9ASj-bOKr8oX4btz5Q" id="1026" name="image1.png"/>
            <a:graphic>
              <a:graphicData uri="http://schemas.openxmlformats.org/drawingml/2006/picture">
                <pic:pic>
                  <pic:nvPicPr>
                    <pic:cNvPr descr="https://lh6.googleusercontent.com/XP7HF00810NZ3rRzHtbpjcx2vXYrcUCJX8mKifZK92kyEtU26gFP2u4tLy1Y-JDUCMyf7SeJCPsNE_XZqP5riup1I-FwMYpH2BAxzutSfsK5m5-MKitA_8g65ifKE1nx9ASj-bOKr8oX4btz5Q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    м. Сквира                         №14-23-VIII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затвердження Положення «Про надання платних послуг комунальним підприємством «Сквираблагоустрій»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6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встановлення вартості (цін) платних послуг, що надаються комунальним підприємством «Сквираблагоустрій» населенню та іншим споживачам всіх форм власності, керуючись ст.ст 26, 59 Закону України «Про місцеве самоврядування в Україні», Законом України «Про благоустрій населених пунктів», «Правила благоустрою території Сквирської міської ради», затвердженими рішення Сквирської міської ради від 22.02.2022 року №15-19-VIII, відповідно до статті 190 Господарського кодексу України, ст.11 Закону України «Про ціни та ціноутворення», розглянувши звернення комунального підприємства «Сквираблагоустрій» №132 від 28.06.2022 року, враховуючи пропозицію постійної депутатської комісії Сквирської міської ради з питань комунального майна, житлово-комунального господарства, благоустрою та охорони навколишнього середовища та зміною територіального устрою, Сквирська міська рада VIII скликання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В И Р І Ш И Л А: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Затвердити Положення «Про порядок надання платних послуг комунальним підприємством «Сквираблагоустрій» (додаток 1).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Затвердити Перелік платних послуг, що надаються комунальним підприємством  «Сквираблагоустрій» (додаток 2).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Затвердити граничний рівень рентабельності платних послуг, які надаються комунальним підприємством «Сквираблагоустрій», в залежності від категорії споживачів: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       - для населення - 10 %: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  <w:tab w:val="left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        - для суб’єктам господарської діяльності всіх форм власності – 20%.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946"/>
        </w:tabs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олова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                    Валентина ЛЕВІЦЬКА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560"/>
        </w:tabs>
        <w:spacing w:after="200" w:before="0" w:line="276" w:lineRule="auto"/>
        <w:ind w:left="0" w:right="0" w:firstLine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1</w:t>
      </w:r>
    </w:p>
    <w:p w:rsidR="00000000" w:rsidDel="00000000" w:rsidP="00000000" w:rsidRDefault="00000000" w:rsidRPr="00000000" w14:paraId="00000019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Сквирської міської ради </w:t>
      </w:r>
    </w:p>
    <w:p w:rsidR="00000000" w:rsidDel="00000000" w:rsidP="00000000" w:rsidRDefault="00000000" w:rsidRPr="00000000" w14:paraId="0000001A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№14-23-VIII  від 12 липня 2022 року</w:t>
      </w:r>
    </w:p>
    <w:p w:rsidR="00000000" w:rsidDel="00000000" w:rsidP="00000000" w:rsidRDefault="00000000" w:rsidRPr="00000000" w14:paraId="0000001B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порядок надання платних послуг</w:t>
      </w:r>
    </w:p>
    <w:p w:rsidR="00000000" w:rsidDel="00000000" w:rsidP="00000000" w:rsidRDefault="00000000" w:rsidRPr="00000000" w14:paraId="0000001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комунальним підприємством «Сквираблагоустрій» </w:t>
      </w:r>
    </w:p>
    <w:p w:rsidR="00000000" w:rsidDel="00000000" w:rsidP="00000000" w:rsidRDefault="00000000" w:rsidRPr="00000000" w14:paraId="00000020">
      <w:pPr>
        <w:spacing w:after="280" w:before="28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 Розділ 1. Загальні положення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before="28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Дане положення розроблено у відповідності до Конституції України, Цивільного кодексу України, Господарського кодексу України,  Закону України «Про благоустрій населених пунктів», Закону України «Про ціни та ціноутворення». 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Це положення визначає базовий перелік платних послуг, порядок їх надання, порядок обліку і розрахунків за послуги, які надаються комунальним підприємством «Сквираблагоустрій», засновником якого є Сквирська міська рада .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hd w:fill="ffffff" w:val="clear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платних послуг не є основною діяльністю комунального підприємства та здійснюється в робочий час без зниження об’єму та якості його основної діяльності – проведення комплексних заходів по організації благоустрою території громади, утриманню дорожньої мережі громади, збору та перевезенню міського сміття з місць загального користування, які передбачені статутною діяльністю та затвердженими Програмами.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Метою надання платних послуг є отримання додаткового доходу від здійснення господарської статутної діяльності для забезпечення прибутковості комунального підприємства. 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 платних послуг відноситься: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автотранспортних послуг технікою, яка перебуває в віданні та на балансі підприємства та її подачі;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прибиральника території, електромонтажника з освітлення та освітлювальних мереж, опоряджувальника будівельного;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по доступу до рекламних щитів, які перебувають в віданні та на балансі підприємства;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по доступу до стовпів мережі вуличного освітлення, які перебувають в віданні та на балансі підприємства;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прибирання території місць загального користування, яка перебуває в тимчасовому використання для торгової діяльності населення та суб’єктів підприємницької діяльності (ринок);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інші послуги, що не суперечать статутній діяльності підприємства.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after="28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Положення може бути доповнене або змінене відповідно до чинного законодавства.</w:t>
      </w:r>
    </w:p>
    <w:p w:rsidR="00000000" w:rsidDel="00000000" w:rsidP="00000000" w:rsidRDefault="00000000" w:rsidRPr="00000000" w14:paraId="0000002D">
      <w:pPr>
        <w:shd w:fill="ffffff" w:val="clear"/>
        <w:ind w:left="0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Розділ 2. Організація роботи з надання платних послуг</w:t>
      </w:r>
    </w:p>
    <w:p w:rsidR="00000000" w:rsidDel="00000000" w:rsidP="00000000" w:rsidRDefault="00000000" w:rsidRPr="00000000" w14:paraId="0000002E">
      <w:pPr>
        <w:shd w:fill="ffffff" w:val="clear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2.1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введення надання платних послуг, засновник (Сквирська міська рада), за поданням  комунального підприємства «Сквираблагоустрій» затверджує: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Положення про надання платних послуг комунального підприємства «Сквираблагоустрій» та змін до нього;</w:t>
      </w:r>
    </w:p>
    <w:p w:rsidR="00000000" w:rsidDel="00000000" w:rsidP="00000000" w:rsidRDefault="00000000" w:rsidRPr="00000000" w14:paraId="00000030">
      <w:pPr>
        <w:shd w:fill="ffffff" w:val="clear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- перелік платних послуг, які можуть надаватися підприємством та змін до нього;</w:t>
      </w:r>
    </w:p>
    <w:p w:rsidR="00000000" w:rsidDel="00000000" w:rsidP="00000000" w:rsidRDefault="00000000" w:rsidRPr="00000000" w14:paraId="00000031">
      <w:pPr>
        <w:tabs>
          <w:tab w:val="left" w:pos="851"/>
          <w:tab w:val="left" w:pos="1134"/>
        </w:tabs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- Граничний рівень рентабельності платних послуг в залежності від категорії споживачів та змін до нього.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hd w:fill="ffffff" w:val="clear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Платні послуги надаються відповідно до договору для юридичних осіб всіх форм власності, або заяви для фізичних осіб та розрахункового документа – квитанції про сплату. Оплата послуг може здійснюватися в безготівковій формі шляхом попередньої оплати через банк або відділення поштового зв’язку. Підтвердженням оплати послуг є платіжний документ (квитанція, платіжне доручення) з відміткою банку або відділення поштового зв’язку про перерахування коштів.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hd w:fill="ffffff" w:val="clear"/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 зміні вартості послуг, підвищенні заробітної плати працівників, вартості матеріальних цінностей  та  інше, ціни на платні послуги можуть переглядатися.</w:t>
      </w:r>
    </w:p>
    <w:p w:rsidR="00000000" w:rsidDel="00000000" w:rsidP="00000000" w:rsidRDefault="00000000" w:rsidRPr="00000000" w14:paraId="00000034">
      <w:pPr>
        <w:shd w:fill="ffffff" w:val="clear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2.4</w:t>
      </w:r>
      <w:r w:rsidDel="00000000" w:rsidR="00000000" w:rsidRPr="00000000">
        <w:rPr>
          <w:rFonts w:ascii="Arial" w:cs="Arial" w:eastAsia="Arial" w:hAnsi="Arial"/>
          <w:color w:val="33333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Працівники підприємства, які беруть участь в процесі надання платних послуг, несуть матеріальну та дисциплінарну відповідальність, відповідно до чинного законодавства.</w:t>
      </w:r>
    </w:p>
    <w:p w:rsidR="00000000" w:rsidDel="00000000" w:rsidP="00000000" w:rsidRDefault="00000000" w:rsidRPr="00000000" w14:paraId="00000035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2.5 Комунальне підприємство «Сквираблагоустрій» веде облік наданих платних послуг відповідно до Закону «Про бухгалтерський облік та фінансову звітність в Україні». </w:t>
      </w:r>
    </w:p>
    <w:p w:rsidR="00000000" w:rsidDel="00000000" w:rsidP="00000000" w:rsidRDefault="00000000" w:rsidRPr="00000000" w14:paraId="00000036">
      <w:pPr>
        <w:spacing w:after="280" w:before="28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Розділ 3. Порядок визначення вартості платних послуг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ffffff" w:val="clear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3.1 Вартість платної послуги розраховується на основі економічно обґрунтованих витрат,         включно зі сплатою податків, зборів (обов’язкових платежів) відповідно до 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8"/>
            <w:szCs w:val="28"/>
            <w:u w:val="single"/>
            <w:rtl w:val="0"/>
          </w:rPr>
          <w:t xml:space="preserve">Податкового кодексу України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та з урахуванням положень (стандартів) бухгалтерського обліку і має бути не менше розміру понесених витрат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3.2 Розрахунок собівартості платних послуг здійснюється Підприємством за принципом класифікації витрат та розрахунку фактичної собівартості, визначеним у «Положенні (стандарті) бухгалтерського обліку 16 «Витрати»», затвердженого наказом Міністерства фінансів України від 31 грудня 1999 року № 318,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урахування рівня рентабельності, яка затверджена Сквирською міською радою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39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3.3 Розмір плати за той чи інший вид послуги визначається на підставі планової калькуляції вартості платної послуги, яка здійснюється на базі економічно обґрунтованих витрат, пов'язаних з її наданням в грн./мотогодину, грн/людиногодину, грн/км, грн/кв.м, грн/точку,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урахування визначеною засновником рівнем рентабельності  та затверджується директором комунального підприємства.</w:t>
      </w:r>
    </w:p>
    <w:p w:rsidR="00000000" w:rsidDel="00000000" w:rsidP="00000000" w:rsidRDefault="00000000" w:rsidRPr="00000000" w14:paraId="0000003A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3.4 Розмір вартості робіт та послуг може змінюватися залежно від повноти комплекту        технологічних процесів, підготовчих і допоміжних операцій, визначених договором із        замовником.</w:t>
      </w:r>
    </w:p>
    <w:p w:rsidR="00000000" w:rsidDel="00000000" w:rsidP="00000000" w:rsidRDefault="00000000" w:rsidRPr="00000000" w14:paraId="0000003B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3.5 У разі змін у законодавстві з оплати праці працівників комунального підприємства       здійснюється перерахунок цін на роботи (послуги), що надаються комунальним  підприємством, щоб розмір плати за надані послуги відповідав фактичним видаткам на        їх виконання.</w:t>
      </w:r>
    </w:p>
    <w:p w:rsidR="00000000" w:rsidDel="00000000" w:rsidP="00000000" w:rsidRDefault="00000000" w:rsidRPr="00000000" w14:paraId="0000003C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3.6 Здійснення розрахунку вартості робіт та послуг проводиться по статтях калькуляції, а саме:</w:t>
      </w:r>
    </w:p>
    <w:p w:rsidR="00000000" w:rsidDel="00000000" w:rsidP="00000000" w:rsidRDefault="00000000" w:rsidRPr="00000000" w14:paraId="0000003D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витрати на оплату праці працівників, які безпосередньо надають  послуги;</w:t>
      </w:r>
    </w:p>
    <w:p w:rsidR="00000000" w:rsidDel="00000000" w:rsidP="00000000" w:rsidRDefault="00000000" w:rsidRPr="00000000" w14:paraId="0000003E">
      <w:pPr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нарахування на оплату праці відповідно до законодавства;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накладні адміністративні витрати</w:t>
      </w:r>
    </w:p>
    <w:p w:rsidR="00000000" w:rsidDel="00000000" w:rsidP="00000000" w:rsidRDefault="00000000" w:rsidRPr="00000000" w14:paraId="00000040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прямі матеріальні та комунальні витрати;</w:t>
      </w:r>
    </w:p>
    <w:p w:rsidR="00000000" w:rsidDel="00000000" w:rsidP="00000000" w:rsidRDefault="00000000" w:rsidRPr="00000000" w14:paraId="00000041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безпосередні витрати та оплата послуг інших організацій, товари чи  </w:t>
      </w:r>
    </w:p>
    <w:p w:rsidR="00000000" w:rsidDel="00000000" w:rsidP="00000000" w:rsidRDefault="00000000" w:rsidRPr="00000000" w14:paraId="00000042">
      <w:pPr>
        <w:shd w:fill="ffffff" w:val="clear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послуги яких використовуються при наданні платних послуг;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ffffff" w:val="clear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рентабельність послуг для категорії споживачів:</w:t>
      </w:r>
    </w:p>
    <w:p w:rsidR="00000000" w:rsidDel="00000000" w:rsidP="00000000" w:rsidRDefault="00000000" w:rsidRPr="00000000" w14:paraId="00000044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податок на додану вартість;</w:t>
      </w:r>
    </w:p>
    <w:p w:rsidR="00000000" w:rsidDel="00000000" w:rsidP="00000000" w:rsidRDefault="00000000" w:rsidRPr="00000000" w14:paraId="00000045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- та інші елементи витрат, які не суперечать чинному законодавству.</w:t>
      </w:r>
    </w:p>
    <w:p w:rsidR="00000000" w:rsidDel="00000000" w:rsidP="00000000" w:rsidRDefault="00000000" w:rsidRPr="00000000" w14:paraId="00000046">
      <w:pPr>
        <w:shd w:fill="ffffff" w:val="clear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b w:val="1"/>
          <w:color w:val="333333"/>
          <w:sz w:val="28"/>
          <w:szCs w:val="28"/>
          <w:rtl w:val="0"/>
        </w:rPr>
        <w:t xml:space="preserve">   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hd w:fill="ffffff" w:val="clear"/>
        <w:ind w:left="0"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Розділ 4. Планування та використання доходів від надання платних послуг</w:t>
      </w:r>
    </w:p>
    <w:p w:rsidR="00000000" w:rsidDel="00000000" w:rsidP="00000000" w:rsidRDefault="00000000" w:rsidRPr="00000000" w14:paraId="00000048">
      <w:pPr>
        <w:shd w:fill="ffffff" w:val="clear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bookmarkStart w:colFirst="0" w:colLast="0" w:name="bookmark=kix.a2mte0hojik1" w:id="0"/>
    <w:bookmarkEnd w:id="0"/>
    <w:bookmarkStart w:colFirst="0" w:colLast="0" w:name="bookmark=kix.n9yp3sq3p8ta" w:id="1"/>
    <w:bookmarkEnd w:id="1"/>
    <w:bookmarkStart w:colFirst="0" w:colLast="0" w:name="bookmark=kix.agppwj1ja65d" w:id="2"/>
    <w:bookmarkEnd w:id="2"/>
    <w:bookmarkStart w:colFirst="0" w:colLast="0" w:name="bookmark=kix.7kf7ha8lv8f9" w:id="3"/>
    <w:bookmarkEnd w:id="3"/>
    <w:bookmarkStart w:colFirst="0" w:colLast="0" w:name="bookmark=kix.idvd7bgflg54" w:id="4"/>
    <w:bookmarkEnd w:id="4"/>
    <w:bookmarkStart w:colFirst="0" w:colLast="0" w:name="bookmark=kix.g93h31tm1tzn" w:id="5"/>
    <w:bookmarkEnd w:id="5"/>
    <w:bookmarkStart w:colFirst="0" w:colLast="0" w:name="bookmark=kix.gskmerch94f5" w:id="6"/>
    <w:bookmarkEnd w:id="6"/>
    <w:p w:rsidR="00000000" w:rsidDel="00000000" w:rsidP="00000000" w:rsidRDefault="00000000" w:rsidRPr="00000000" w14:paraId="00000049">
      <w:pPr>
        <w:shd w:fill="ffffff" w:val="clear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Планування витрат комунального підприємства за рахунок доходів, одержаних від надання платних послуг проводиться відповідно до 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sz w:val="28"/>
            <w:szCs w:val="28"/>
            <w:u w:val="single"/>
            <w:rtl w:val="0"/>
          </w:rPr>
          <w:t xml:space="preserve">Переліку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платних послуг, нормативно-правових актів з питань складання, затвердження та виконання фінансових планів.</w:t>
      </w:r>
    </w:p>
    <w:bookmarkStart w:colFirst="0" w:colLast="0" w:name="bookmark=kix.afqu29u0ugkd" w:id="7"/>
    <w:bookmarkEnd w:id="7"/>
    <w:p w:rsidR="00000000" w:rsidDel="00000000" w:rsidP="00000000" w:rsidRDefault="00000000" w:rsidRPr="00000000" w14:paraId="0000004A">
      <w:pPr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4.2. Кошти, що надійшли від надання платних послуг, зараховуються на поточні рахунки відкриті в комерційних банках України та використовуються в господарській діяльності відповідно до Статуту комунального підприємства і спрямовуються на відшкодування витрат, пов’язаних з їх організацією.</w:t>
      </w:r>
    </w:p>
    <w:p w:rsidR="00000000" w:rsidDel="00000000" w:rsidP="00000000" w:rsidRDefault="00000000" w:rsidRPr="00000000" w14:paraId="0000004B">
      <w:pPr>
        <w:ind w:left="0" w:firstLine="0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bookmarkStart w:colFirst="0" w:colLast="0" w:name="bookmark=kix.jl5teejthqoz" w:id="8"/>
    <w:bookmarkEnd w:id="8"/>
    <w:p w:rsidR="00000000" w:rsidDel="00000000" w:rsidP="00000000" w:rsidRDefault="00000000" w:rsidRPr="00000000" w14:paraId="0000004C">
      <w:pPr>
        <w:spacing w:after="28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Розділ 5. Контроль та відповідальність за надання платних послуг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hd w:fill="ffffff" w:val="clear"/>
        <w:ind w:left="0" w:right="225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5.1. Отримання, контроль за використанням коштів та відображення доходів, що надійшли від платних послуг, здійснюються відповідно до чинного законодавства.</w:t>
      </w:r>
      <w:r w:rsidDel="00000000" w:rsidR="00000000" w:rsidRPr="00000000">
        <w:rPr>
          <w:rtl w:val="0"/>
        </w:rPr>
      </w:r>
    </w:p>
    <w:bookmarkStart w:colFirst="0" w:colLast="0" w:name="bookmark=kix.hk36utlrmevq" w:id="9"/>
    <w:bookmarkEnd w:id="9"/>
    <w:p w:rsidR="00000000" w:rsidDel="00000000" w:rsidP="00000000" w:rsidRDefault="00000000" w:rsidRPr="00000000" w14:paraId="0000004E">
      <w:pPr>
        <w:shd w:fill="ffffff" w:val="clear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5.2. Комунальне підприємство, яке надає платні послуги фізичним особам і юридичним особам всіх форм власності забезпечує застосування цін, розмірів плати за надання послуг згідно із чинним законодавством.</w:t>
      </w:r>
      <w:r w:rsidDel="00000000" w:rsidR="00000000" w:rsidRPr="00000000">
        <w:rPr>
          <w:rtl w:val="0"/>
        </w:rPr>
      </w:r>
    </w:p>
    <w:bookmarkStart w:colFirst="0" w:colLast="0" w:name="bookmark=kix.n7uk3xswyyqb" w:id="10"/>
    <w:bookmarkEnd w:id="10"/>
    <w:p w:rsidR="00000000" w:rsidDel="00000000" w:rsidP="00000000" w:rsidRDefault="00000000" w:rsidRPr="00000000" w14:paraId="0000004F">
      <w:pPr>
        <w:shd w:fill="ffffff" w:val="clear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5.3. Контроль за наданням послуг на платній основі, цільовим використанням отриманих за надання платних послуг коштів здійснюють у межах своєї компетенції органи, на які згідно із чинним законодавством покладено такі функції.</w:t>
      </w:r>
      <w:r w:rsidDel="00000000" w:rsidR="00000000" w:rsidRPr="00000000">
        <w:rPr>
          <w:rtl w:val="0"/>
        </w:rPr>
      </w:r>
    </w:p>
    <w:bookmarkStart w:colFirst="0" w:colLast="0" w:name="bookmark=kix.euw0a826ddy7" w:id="11"/>
    <w:bookmarkEnd w:id="11"/>
    <w:bookmarkStart w:colFirst="0" w:colLast="0" w:name="bookmark=kix.29txm7jrgqj" w:id="12"/>
    <w:bookmarkEnd w:id="12"/>
    <w:bookmarkStart w:colFirst="0" w:colLast="0" w:name="bookmark=kix.3imyd1az6qjl" w:id="13"/>
    <w:bookmarkEnd w:id="13"/>
    <w:p w:rsidR="00000000" w:rsidDel="00000000" w:rsidP="00000000" w:rsidRDefault="00000000" w:rsidRPr="00000000" w14:paraId="00000050">
      <w:pPr>
        <w:shd w:fill="ffffff" w:val="clear"/>
        <w:spacing w:after="200" w:lineRule="auto"/>
        <w:ind w:left="0" w:firstLine="0"/>
        <w:jc w:val="both"/>
        <w:rPr>
          <w:rFonts w:ascii="Arial" w:cs="Arial" w:eastAsia="Arial" w:hAnsi="Arial"/>
          <w:color w:val="33333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hd w:fill="ffffff" w:val="clear"/>
        <w:ind w:left="284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35nkun2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Секретар міської ради                 </w:t>
        <w:tab/>
        <w:tab/>
        <w:t xml:space="preserve">           </w:t>
        <w:tab/>
        <w:t xml:space="preserve">Тетяна ВЛАСЮК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2</w:t>
      </w:r>
    </w:p>
    <w:p w:rsidR="00000000" w:rsidDel="00000000" w:rsidP="00000000" w:rsidRDefault="00000000" w:rsidRPr="00000000" w14:paraId="00000059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 рішення Сквирської міської ради </w:t>
      </w:r>
    </w:p>
    <w:p w:rsidR="00000000" w:rsidDel="00000000" w:rsidP="00000000" w:rsidRDefault="00000000" w:rsidRPr="00000000" w14:paraId="0000005A">
      <w:pPr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№14-23-VIII  від 12 липня 2022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ПЕРЕЛІК </w:t>
      </w:r>
    </w:p>
    <w:p w:rsidR="00000000" w:rsidDel="00000000" w:rsidP="00000000" w:rsidRDefault="00000000" w:rsidRPr="00000000" w14:paraId="0000005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платних послуг, що надаються</w:t>
      </w:r>
    </w:p>
    <w:p w:rsidR="00000000" w:rsidDel="00000000" w:rsidP="00000000" w:rsidRDefault="00000000" w:rsidRPr="00000000" w14:paraId="0000005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комунальним підприємством «Сквираблагоустрій» 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spacing w:before="28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автотранспортних послуг технікою, яка перебуває на балансі підприємства та її подачі;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прибиральника території;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електромонтажника з освітлення та освітлювальних мереж;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опоряджувальника будівельного;</w:t>
      </w:r>
    </w:p>
    <w:p w:rsidR="00000000" w:rsidDel="00000000" w:rsidP="00000000" w:rsidRDefault="00000000" w:rsidRPr="00000000" w14:paraId="00000064">
      <w:pPr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по доступу до рекламних щитів, які перебувають на балансі підприємства;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по доступу до стовпів мережі вуличного освітлення, які перебувають на балансі підприємства;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надання послуг прибирання території місць загального користування, яка перебуває в тимчасовому використання для торгової діяльності населення та суб’єктів підприємницької діяльності;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spacing w:after="280" w:lineRule="auto"/>
        <w:ind w:left="720" w:hanging="360"/>
        <w:jc w:val="both"/>
        <w:rPr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інші послуги, що не суперечать статутній діяльності підприємства.</w:t>
      </w:r>
    </w:p>
    <w:p w:rsidR="00000000" w:rsidDel="00000000" w:rsidP="00000000" w:rsidRDefault="00000000" w:rsidRPr="00000000" w14:paraId="00000068">
      <w:pPr>
        <w:spacing w:after="280" w:before="28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hd w:fill="ffffff" w:val="clear"/>
        <w:ind w:left="284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35nkun2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Секретар міської ради                   </w:t>
        <w:tab/>
        <w:tab/>
        <w:tab/>
        <w:t xml:space="preserve">Тетяна ВЛАСЮК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824.6456692913421" w:top="850.3937007874016" w:left="1701" w:right="7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cs="Times New Roman" w:eastAsia="Times New Roman" w:hAnsi="Times New Roman"/>
        <w:color w:val="00000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ascii="Times New Roman" w:cs="Times New Roman" w:eastAsia="Times New Roman" w:hAnsi="Times New Roman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cs="Times New Roman" w:eastAsia="Times New Roman" w:hAnsi="Times New Roman"/>
        <w:color w:val="00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cs="Times New Roman" w:eastAsia="Times New Roman" w:hAnsi="Times New Roman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cs="Times New Roman" w:eastAsia="Times New Roman" w:hAnsi="Times New Roman"/>
        <w:color w:val="00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cs="Times New Roman" w:eastAsia="Times New Roman" w:hAnsi="Times New Roman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cs="Times New Roman" w:eastAsia="Times New Roman" w:hAnsi="Times New Roman"/>
        <w:color w:val="00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cs="Times New Roman" w:eastAsia="Times New Roman" w:hAnsi="Times New Roman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cs="Times New Roman" w:eastAsia="Times New Roman" w:hAnsi="Times New Roman"/>
        <w:color w:val="000000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"/>
      <w:lvlJc w:val="left"/>
      <w:pPr>
        <w:ind w:left="360" w:hanging="360"/>
      </w:pPr>
      <w:rPr/>
    </w:lvl>
    <w:lvl w:ilvl="1">
      <w:start w:val="1"/>
      <w:numFmt w:val="decimal"/>
      <w:lvlText w:val="%1.%2"/>
      <w:lvlJc w:val="left"/>
      <w:pPr>
        <w:ind w:left="360" w:hanging="360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zakon3.rada.gov.ua/laws/show/1271-2011-%D0%B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zakon3.rada.gov.ua/laws/show/2755-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XR/S6SQ00WPF0NaU0z+w9o4tfg==">AMUW2mU1CW+zaVWs35PmJ1taXtszJ0O8j/tyZkwqCjnRHVHgMs8ebAI+762zAGDlytiSiGGmE4L1NuHexmt89HdWTypTLVIbqi3tB0uC6YM7J+aegWtA+udxBCwWRY/xnQ/3ZpLD7QGVCkCM4EJL/QcokqXTqdnR5Tw2N/JYQgVdlT0W6vQQ2VlPtoa4yEiivCCvHYeMHqk70xQIvf/2qpGU0sSsFYTZUeyM8ciKvRkSgPJaandAQrX/q/8wr7QSrVKEnKuVy6fhMCei01rFNfdt98S9IpQCkAZpAKmSRWLOqmBvbTgwbAasBfw9i4Titu76Ws5Erko/uZNvu3xj1xgGPh2/Jq7Oa4WSW0iYOSiBMcqL3hBvqW8S9S8le07Xp/sXYaxAd6zg2f1u3RDKhuyyxK8N8u55CPX3AoUGApNMFXjYYaiYJJfxrvUpGySTeHyVYpcI1NG2t07O8guzxMekBq4j6Ivh7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2022-06-30T07:33:00Z</dcterms:created>
  <dc:creator>Admin</dc:creator>
</cp:coreProperties>
</file>